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964" w:dyaOrig="1484">
          <v:rect xmlns:o="urn:schemas-microsoft-com:office:office" xmlns:v="urn:schemas-microsoft-com:vml" id="rectole0000000000" style="width:98.200000pt;height:74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ΕΝΩΣΗ ΠΟΔΟΣΦΑΙΡΙΚΩΝ ΣΩΜΑΤΕΙΩΝ ΒΟΙΩΤΙΑΣ</w:t>
      </w:r>
    </w:p>
    <w:p>
      <w:pPr>
        <w:spacing w:before="100" w:after="0" w:line="240"/>
        <w:ind w:right="0" w:left="0" w:firstLine="0"/>
        <w:jc w:val="center"/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**** </w:t>
      </w:r>
      <w:r>
        <w:rPr>
          <w:rFonts w:ascii="Tahoma" w:hAnsi="Tahoma" w:cs="Tahoma" w:eastAsia="Tahoma"/>
          <w:b/>
          <w:color w:val="0070C0"/>
          <w:spacing w:val="0"/>
          <w:position w:val="0"/>
          <w:sz w:val="24"/>
          <w:shd w:fill="auto" w:val="clear"/>
        </w:rPr>
        <w:t xml:space="preserve">Ε.Π.Σ.Β ****</w:t>
      </w:r>
    </w:p>
    <w:p>
      <w:pPr>
        <w:spacing w:before="10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  <w:t xml:space="preserve">Καραγιαννοπούλου 57 ΤΚ .32131 e-mail : epsv@otenet.gr</w:t>
      </w:r>
    </w:p>
    <w:p>
      <w:pPr>
        <w:spacing w:before="100" w:after="0" w:line="240"/>
        <w:ind w:right="0" w:left="0" w:firstLine="0"/>
        <w:jc w:val="center"/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b/>
          <w:color w:val="000000"/>
          <w:spacing w:val="0"/>
          <w:position w:val="0"/>
          <w:sz w:val="24"/>
          <w:shd w:fill="auto" w:val="clear"/>
        </w:rPr>
        <w:t xml:space="preserve">Τηλ. 2261022992</w:t>
      </w:r>
    </w:p>
    <w:p>
      <w:pPr>
        <w:spacing w:before="0" w:after="0" w:line="240"/>
        <w:ind w:right="-765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ΠΡΟΣ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Λιβαδειά, 03/04/2024</w:t>
      </w:r>
    </w:p>
    <w:p>
      <w:pPr>
        <w:spacing w:before="10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ΟΛΑ ΤΑ ΣΩΜΑΤΕΙΑ</w:t>
      </w:r>
    </w:p>
    <w:p>
      <w:pPr>
        <w:spacing w:before="10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ΕΔΡΕΣ ΤΟΥΣ</w:t>
      </w:r>
    </w:p>
    <w:p>
      <w:pPr>
        <w:spacing w:before="100" w:after="0" w:line="240"/>
        <w:ind w:right="-52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Πειθαρχικής Επιτροπής της Ε.Π.Σ.Β</w:t>
      </w:r>
    </w:p>
    <w:p>
      <w:pPr>
        <w:spacing w:before="238" w:after="62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Αποφάσεις Πειθαρχικής Επιτροπής</w:t>
      </w:r>
    </w:p>
    <w:p>
      <w:pPr>
        <w:spacing w:before="100" w:after="62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(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Αριθμ.πρακ. Π.Ε 56/2023-2024)</w:t>
      </w:r>
    </w:p>
    <w:tbl>
      <w:tblPr/>
      <w:tblGrid>
        <w:gridCol w:w="1890"/>
        <w:gridCol w:w="1638"/>
        <w:gridCol w:w="2211"/>
        <w:gridCol w:w="1121"/>
        <w:gridCol w:w="1662"/>
      </w:tblGrid>
      <w:tr>
        <w:trPr>
          <w:trHeight w:val="1" w:hRule="atLeast"/>
          <w:jc w:val="left"/>
        </w:trPr>
        <w:tc>
          <w:tcPr>
            <w:tcW w:w="1890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79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ΕΠΩΝΥΜΟ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–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ΟΝΟΜΑ</w:t>
            </w:r>
          </w:p>
        </w:tc>
        <w:tc>
          <w:tcPr>
            <w:tcW w:w="1638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51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ΑΡΙΘΜΟΣ ΔΕΛΤΙΟΥ</w:t>
            </w:r>
          </w:p>
        </w:tc>
        <w:tc>
          <w:tcPr>
            <w:tcW w:w="2211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164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ΣΩΜΑΤΕΙΟ</w:t>
            </w:r>
          </w:p>
        </w:tc>
        <w:tc>
          <w:tcPr>
            <w:tcW w:w="1121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136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ΠΟΙΝΗ</w:t>
            </w:r>
          </w:p>
          <w:p>
            <w:pPr>
              <w:spacing w:before="100" w:after="0" w:line="240"/>
              <w:ind w:right="-136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ΑΓΩΝ/ΚΕΣ</w:t>
            </w:r>
          </w:p>
        </w:tc>
        <w:tc>
          <w:tcPr>
            <w:tcW w:w="1662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00" w:after="0" w:line="240"/>
              <w:ind w:right="-108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ΙΣΧΥΣ</w:t>
            </w:r>
          </w:p>
          <w:p>
            <w:pPr>
              <w:spacing w:before="100" w:after="0" w:line="240"/>
              <w:ind w:right="-108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ΤΙΜΩΡΙΑΣ</w:t>
            </w:r>
          </w:p>
          <w:p>
            <w:pPr>
              <w:spacing w:before="100" w:after="0" w:line="240"/>
              <w:ind w:right="-108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ΑΠΟ:</w:t>
            </w:r>
          </w:p>
        </w:tc>
      </w:tr>
      <w:tr>
        <w:trPr>
          <w:trHeight w:val="484" w:hRule="auto"/>
          <w:jc w:val="left"/>
        </w:trPr>
        <w:tc>
          <w:tcPr>
            <w:tcW w:w="1890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34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ΣΟΦΟΣ Χ.</w:t>
            </w:r>
          </w:p>
        </w:tc>
        <w:tc>
          <w:tcPr>
            <w:tcW w:w="1638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108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1182101</w:t>
            </w:r>
          </w:p>
        </w:tc>
        <w:tc>
          <w:tcPr>
            <w:tcW w:w="2211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108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Α.Ο. ΠΛΑΤΑΙΩΝ</w:t>
            </w:r>
          </w:p>
        </w:tc>
        <w:tc>
          <w:tcPr>
            <w:tcW w:w="1121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-108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1662" w:type="dxa"/>
            <w:tcBorders>
              <w:top w:val="single" w:color="00000a" w:sz="5"/>
              <w:left w:val="single" w:color="00000a" w:sz="5"/>
              <w:bottom w:val="single" w:color="00000a" w:sz="5"/>
              <w:right w:val="single" w:color="00000a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31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/03/2024</w:t>
            </w:r>
          </w:p>
        </w:tc>
      </w:tr>
    </w:tbl>
    <w:p>
      <w:pPr>
        <w:spacing w:before="100" w:after="0" w:line="240"/>
        <w:ind w:right="-851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3"/>
        </w:numPr>
        <w:spacing w:before="100" w:after="0" w:line="240"/>
        <w:ind w:right="-851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Επιβάλλεται στο σωματείο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Α.Ο. ΠΛΑΤΑΙΩΝ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χρηματική ποινή του ποσού των 1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0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€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που θα πρέπει να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πληρωθεί μέχρι 30/04/2024 βάσει του άρθρου 10 παρ. 1 εδ. α’ του Π.Κ (χρηματική ποινή του αποβληθέντα ποδ/τη: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ΣΟΦΟ Χ.).</w:t>
      </w: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-851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Ο ΠΡΟΕΔΡΟΣ ΤΗΣ ΠΕΙΘΑΡΧΙΚΗΣ ΕΠΙΤΡΟΠΗΣ</w:t>
      </w: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Για την Ε.Ε</w:t>
      </w:r>
    </w:p>
    <w:p>
      <w:pPr>
        <w:spacing w:before="10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0" w:line="240"/>
        <w:ind w:right="-624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